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D0DD">
      <w:pPr>
        <w:pStyle w:val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Информация</w:t>
      </w:r>
    </w:p>
    <w:p w14:paraId="0A4A9057">
      <w:pPr>
        <w:pStyle w:val="2"/>
        <w:ind w:left="-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 условиях, на которых осуществляется выполнение (оказание) регулируемых работ (услуг) в аэропортах</w:t>
      </w:r>
    </w:p>
    <w:p w14:paraId="0A0575E6"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Предоставляемые АО «АэроЧита»</w:t>
      </w:r>
    </w:p>
    <w:p w14:paraId="30C7B7E5"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аэропорта Чита (Кадала)</w:t>
      </w:r>
    </w:p>
    <w:p w14:paraId="3EB5942C">
      <w:pPr>
        <w:pStyle w:val="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t>за период: сезон Лето 202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(с 3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.03.202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по 26.10.202</w:t>
      </w: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г.)</w:t>
      </w:r>
    </w:p>
    <w:p w14:paraId="366B38CE">
      <w:pPr>
        <w:pStyle w:val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сведения о юридическом лице: АО «АэроЧита», 672018, Забайкальский край, г. Чита, ул. Звездная, д.17. Генеральный директор </w:t>
      </w:r>
      <w:r>
        <w:rPr>
          <w:rFonts w:ascii="Times New Roman" w:hAnsi="Times New Roman" w:cs="Times New Roman"/>
          <w:lang w:val="ru-RU"/>
        </w:rPr>
        <w:t>Мариняк</w:t>
      </w:r>
      <w:r>
        <w:rPr>
          <w:rFonts w:hint="default" w:ascii="Times New Roman" w:hAnsi="Times New Roman" w:cs="Times New Roman"/>
          <w:lang w:val="ru-RU"/>
        </w:rPr>
        <w:t xml:space="preserve"> Елизавета Сергеевна</w:t>
      </w:r>
      <w:r>
        <w:rPr>
          <w:rFonts w:ascii="Times New Roman" w:hAnsi="Times New Roman" w:cs="Times New Roman"/>
        </w:rPr>
        <w:t xml:space="preserve">, тел. +7 (3022) 338-411, </w:t>
      </w:r>
      <w:r>
        <w:rPr>
          <w:rStyle w:val="5"/>
          <w:rFonts w:ascii="Times New Roman" w:hAnsi="Times New Roman" w:cs="Times New Roman"/>
          <w:color w:val="000000"/>
          <w:lang w:val="en-US"/>
        </w:rPr>
        <w:t>w</w:t>
      </w:r>
      <w:r>
        <w:rPr>
          <w:rStyle w:val="5"/>
          <w:rFonts w:ascii="Times New Roman" w:hAnsi="Times New Roman" w:cs="Times New Roman"/>
          <w:color w:val="000000"/>
        </w:rPr>
        <w:t>ww.</w:t>
      </w:r>
      <w:bookmarkStart w:id="1" w:name="_GoBack"/>
      <w:bookmarkEnd w:id="1"/>
      <w:r>
        <w:rPr>
          <w:rStyle w:val="5"/>
          <w:rFonts w:ascii="Times New Roman" w:hAnsi="Times New Roman" w:cs="Times New Roman"/>
          <w:color w:val="000000"/>
        </w:rPr>
        <w:t>aerochita.ru</w:t>
      </w:r>
    </w:p>
    <w:tbl>
      <w:tblPr>
        <w:tblStyle w:val="4"/>
        <w:tblW w:w="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701"/>
        <w:gridCol w:w="1862"/>
        <w:gridCol w:w="710"/>
        <w:gridCol w:w="688"/>
        <w:gridCol w:w="1559"/>
        <w:gridCol w:w="445"/>
        <w:gridCol w:w="709"/>
        <w:gridCol w:w="1418"/>
        <w:gridCol w:w="567"/>
        <w:gridCol w:w="709"/>
        <w:gridCol w:w="819"/>
        <w:gridCol w:w="598"/>
        <w:gridCol w:w="992"/>
        <w:gridCol w:w="1559"/>
        <w:gridCol w:w="1134"/>
      </w:tblGrid>
      <w:tr w14:paraId="373F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8EAD82E">
            <w:pPr>
              <w:pStyle w:val="7"/>
              <w:spacing w:line="254" w:lineRule="auto"/>
              <w:ind w:hanging="36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 п/ п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E923CB0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регулируемых работ (услуг), затраты на выполнение (оказание) которых включены в тарифы (сборы, плату), установленные в сфере оказания услуг в аэропортах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38B5A9B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A16305B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доступа к услугам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41E61F74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оказания услуг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CD08EE1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9BD8AD2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подтверждения временных интервалов рейсов в аэропорту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btLr"/>
          </w:tcPr>
          <w:p w14:paraId="2F482E46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Условия конкурсов по выделению временных интервалов выполнения рейсов в аэропорту, проводимых оператором аэропорта </w:t>
            </w:r>
          </w:p>
        </w:tc>
      </w:tr>
      <w:tr w14:paraId="2EE3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A5F02D">
            <w:pPr>
              <w:spacing w:after="0" w:line="256" w:lineRule="auto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C119F8">
            <w:pPr>
              <w:spacing w:after="0" w:line="256" w:lineRule="auto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A86D5CC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btLr"/>
          </w:tcPr>
          <w:p w14:paraId="2E679A3F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btLr"/>
          </w:tcPr>
          <w:p w14:paraId="09554935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7D52D62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btLr"/>
          </w:tcPr>
          <w:p w14:paraId="555BCB24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btLr"/>
          </w:tcPr>
          <w:p w14:paraId="02375022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C9714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5F935480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289EDAB1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0F0BCC55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13B9D57D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125A850A">
            <w:pPr>
              <w:pStyle w:val="7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D3ABB0">
            <w:pPr>
              <w:spacing w:after="0" w:line="256" w:lineRule="auto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5F944E">
            <w:pPr>
              <w:spacing w:after="0" w:line="256" w:lineRule="auto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</w:tr>
      <w:tr w14:paraId="20D9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90677">
            <w:pPr>
              <w:pStyle w:val="7"/>
              <w:spacing w:line="254" w:lineRule="auto"/>
              <w:rPr>
                <w:sz w:val="16"/>
                <w:szCs w:val="16"/>
                <w:lang w:val="en-US" w:eastAsia="en-US"/>
              </w:rPr>
            </w:pPr>
            <w:bookmarkStart w:id="0" w:name="sub_1410"/>
            <w:r>
              <w:rPr>
                <w:sz w:val="16"/>
                <w:szCs w:val="16"/>
                <w:lang w:eastAsia="en-US"/>
              </w:rPr>
              <w:t>1</w:t>
            </w:r>
            <w:bookmarkEnd w:id="0"/>
            <w:r>
              <w:rPr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AC69B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10D81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FAE2E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BD161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7CB8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BEA74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F4A29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C513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03026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95B7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79976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214B8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B333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F957D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28748">
            <w:pPr>
              <w:pStyle w:val="7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</w:tr>
      <w:tr w14:paraId="19F3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461457B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D070D15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взлета, посадки</w:t>
            </w:r>
          </w:p>
        </w:tc>
        <w:tc>
          <w:tcPr>
            <w:tcW w:w="1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B9D27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Предмет договора (с указанием перечня выполняемых работ, оказываемых услуг, реализуемых товаров) </w:t>
            </w:r>
          </w:p>
          <w:p w14:paraId="3B355688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стоимость услуг (товаров, работ);</w:t>
            </w:r>
          </w:p>
          <w:p w14:paraId="7B8CDAAA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порядок</w:t>
            </w:r>
          </w:p>
          <w:p w14:paraId="0524E1FB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установления и изменения стоимости услуг (товаров, работ);</w:t>
            </w:r>
          </w:p>
          <w:p w14:paraId="33B503B3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100% предварительная оплата услуг (товаров, работ);</w:t>
            </w:r>
          </w:p>
          <w:p w14:paraId="60BBAEB0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право Аэропорта на приостановление выполнения принятых на себя обязательств по договору в случае нарушения Авиакомпанией порядка оплаты, в том числе невнесения предварительной оплаты или просрочки оплаты</w:t>
            </w:r>
          </w:p>
          <w:p w14:paraId="3EF915CA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9F77D25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2BF85A2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48DEE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      с положениями Постановления Правительства РФ от 22.07.2009 №599 «Собрание законодательства РФ» 27.07.2009 №30 ст.3836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22F05DA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805AC0B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5B000B8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договором о наземном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служивании воздушных судов, Гражданским кодексом РФ</w:t>
            </w:r>
          </w:p>
          <w:p w14:paraId="1053B89F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8CDA5B0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5F3D322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153DF2D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228E9D0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649B94A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C0575">
            <w:pPr>
              <w:pStyle w:val="7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соответствии с положениями Постановления Правительства РФ 22.07.2009 №599, Собрание законодательства РФ 27.07.2009 , N 30, ст. 3836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8C69240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14:paraId="60FA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508ECB8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A63D2F3">
            <w:pPr>
              <w:shd w:val="clear" w:color="auto" w:fill="FFFFFF"/>
              <w:spacing w:line="223" w:lineRule="exact"/>
              <w:ind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 Предоставление аэровокзального комплекса</w:t>
            </w: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117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57991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31A15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D4A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8317F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2B4A0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-1270</wp:posOffset>
                      </wp:positionV>
                      <wp:extent cx="1035685" cy="0"/>
                      <wp:effectExtent l="0" t="0" r="31115" b="190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9.3pt;margin-top:-0.1pt;height:0pt;width:81.55pt;z-index:251659264;mso-width-relative:page;mso-height-relative:page;" filled="f" stroked="t" coordsize="21600,21600" o:gfxdata="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FmRyP1AAAAAYBAAAPAAAAAAAAAAEAIAAAACIAAABkcnMvZG93bnJl&#10;di54bWxQSwECFAAUAAAACACHTuJAyLd15wECAADLAwAADgAAAAAAAAABACAAAAAj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85D9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39DEF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5D3DC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5A9CB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3BB95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8217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38CE">
            <w:pPr>
              <w:spacing w:after="0"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0284E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14:paraId="2354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9EDE0BE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B921B3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авиационной безопасности</w:t>
            </w: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F71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632C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DD1F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D80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B87F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70AD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5F2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84BB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4573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B9DE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8B3D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F701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1556">
            <w:pPr>
              <w:spacing w:after="0"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5D76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660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16520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1852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за стоянку (при стоянке более 3-часов после посадки)</w:t>
            </w: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BC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A00B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2212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8B3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7671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AF89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08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3845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F04C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113D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0976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032E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A284">
            <w:pPr>
              <w:spacing w:after="0"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F167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9E2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757AE">
            <w:pPr>
              <w:pStyle w:val="7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1C29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пассажиров</w:t>
            </w: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71C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BF63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E186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89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E794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C7A4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45D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A844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5BC1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6C38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153B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366B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FFDE">
            <w:pPr>
              <w:spacing w:after="0"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1A3C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5652BFC6">
      <w:pPr>
        <w:rPr>
          <w:rFonts w:ascii="Times New Roman" w:hAnsi="Times New Roman" w:cs="Times New Roman"/>
          <w:sz w:val="20"/>
          <w:szCs w:val="20"/>
        </w:rPr>
      </w:pPr>
    </w:p>
    <w:p w14:paraId="0A14C47C"/>
    <w:p w14:paraId="65FBA6B6"/>
    <w:p w14:paraId="0460F6F5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62"/>
    <w:rsid w:val="00411562"/>
    <w:rsid w:val="00D76B9E"/>
    <w:rsid w:val="00D80917"/>
    <w:rsid w:val="00E80545"/>
    <w:rsid w:val="00F50232"/>
    <w:rsid w:val="00FC6B38"/>
    <w:rsid w:val="6C83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6"/>
    <w:qFormat/>
    <w:uiPriority w:val="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6">
    <w:name w:val="Заголовок 1 Знак"/>
    <w:basedOn w:val="3"/>
    <w:link w:val="2"/>
    <w:uiPriority w:val="99"/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paragraph" w:customStyle="1" w:styleId="7">
    <w:name w:val="Нормальный (таблица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customStyle="1" w:styleId="8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eastAsia="Times New Roman" w:cs="Courier New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2293</Characters>
  <Lines>19</Lines>
  <Paragraphs>5</Paragraphs>
  <TotalTime>38</TotalTime>
  <ScaleCrop>false</ScaleCrop>
  <LinksUpToDate>false</LinksUpToDate>
  <CharactersWithSpaces>2690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2024-10-02T02:39:00Z</dcterms:created>
  <dc:creator>Urist</dc:creator>
  <cp:lastModifiedBy>Urist</cp:lastModifiedBy>
  <dcterms:modified xsi:type="dcterms:W3CDTF">2025-10-16T05:51:48Z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72675082D25444CDB04ACF926E70AD00_12</vt:lpwstr>
  </property>
</Properties>
</file>